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sz w:val="44"/>
          <w:szCs w:val="44"/>
          <w:lang w:val="en-US" w:eastAsia="zh-CN"/>
        </w:rPr>
        <w:t>2023年杭州市第二期</w:t>
      </w: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“公述民评”面对面问政活动现场反映的问题整改</w:t>
      </w:r>
    </w:p>
    <w:p>
      <w:pPr>
        <w:adjustRightInd w:val="0"/>
        <w:snapToGrid w:val="0"/>
        <w:jc w:val="center"/>
        <w:outlineLvl w:val="0"/>
        <w:rPr>
          <w:rFonts w:hint="eastAsia"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 w:cs="Times New Roman"/>
          <w:sz w:val="44"/>
          <w:szCs w:val="44"/>
          <w:lang w:eastAsia="zh-CN"/>
        </w:rPr>
        <w:t>完成情况</w:t>
      </w:r>
    </w:p>
    <w:tbl>
      <w:tblPr>
        <w:tblStyle w:val="5"/>
        <w:tblW w:w="14138" w:type="dxa"/>
        <w:tblInd w:w="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457"/>
        <w:gridCol w:w="1940"/>
        <w:gridCol w:w="8796"/>
        <w:gridCol w:w="1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tblHeader/>
        </w:trPr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意见内容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整改目标</w:t>
            </w:r>
          </w:p>
        </w:tc>
        <w:tc>
          <w:tcPr>
            <w:tcW w:w="87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完成情况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建德市下涯镇中心小学迫切需要扩建、但场地一直无法落实的问题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确定下涯镇中心小学选址方案</w:t>
            </w:r>
          </w:p>
        </w:tc>
        <w:tc>
          <w:tcPr>
            <w:tcW w:w="8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明确将下涯镇中心小学建设迁建至下涯镇政府地块。具体举措包括：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一是明确职责分工。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以下涯镇中心小学为建设主体，下涯镇政府牵头推进项目建设，教育局负责业务指导，其他相关部门单位各司其职、做好配合。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二是完成项目立项。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2024年1月12日取得相关部门批复，用地面积42.51亩，建筑面积约21337平方米，建设规模24个班级，估算总投资约15500万元。1月22日，发布下涯中心小学新建工程设计招标公告。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三是加快建设进度。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将下涯中心小学新建工程列入建德市委十五届五次全会报告和2024年建德市政府投资项目。按照力争2024年9月开工建设、2026年9月投入使用的时间要求，倒排工作计划，全力推进工程建设。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教育局、下涯镇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大洋镇麻车及三河村存在缺医少药、村医后继无人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问题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1.3月底完成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麻车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三河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卫生服务站提升改造；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2.逐步增加医务人员，配强力量；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3.新增大洋镇卫生院及服务站药品，总量达300种以上。</w:t>
            </w:r>
          </w:p>
        </w:tc>
        <w:tc>
          <w:tcPr>
            <w:tcW w:w="8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黑体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进一步加强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大洋镇麻车村、三河村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医疗卫生服务体系建设，加大乡村医疗政策、资金等要素保障，提升基层医疗服务能力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具体举措包括：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一是改造硬件设施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三河村服务站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完成区域医疗中心建设，增设中医科、检验科、检查室，增加B超、血常规、中医适宜技术等诊疗项目。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麻车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村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服务站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纳入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全市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第二批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乡村区域医疗中心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任务，预计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3月底前完成。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二是更新药品目录。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增补更新大洋镇卫生院药品目录，尤其是“一老一小”及慢性病相关药品目录，麻车村、三河村卫生服务站统一使用该药品目录，目前药品种类已达到396种。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三是优化人员配置。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选派青年西学中临床医生到站点服务。三河村卫生服务站增派临床医师1名，并安排中医师每周坐诊三天，2名医务人员赴建德市第一人民医院进修。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卫生健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康局、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大洋镇 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jI0NmY5MGNmYjVmYWFhNTcxMjVkZmNhM2M5OTUifQ=="/>
  </w:docVars>
  <w:rsids>
    <w:rsidRoot w:val="2C9800D7"/>
    <w:rsid w:val="2C9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asistekst Batenburg"/>
    <w:basedOn w:val="3"/>
    <w:qFormat/>
    <w:uiPriority w:val="0"/>
  </w:style>
  <w:style w:type="paragraph" w:customStyle="1" w:styleId="3">
    <w:name w:val="Zsysbasis Batenburg"/>
    <w:next w:val="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2024-01-29T05:43:00Z</dcterms:created>
  <dc:creator>Administrator</dc:creator>
  <cp:lastModifiedBy>Administrator</cp:lastModifiedBy>
  <dcterms:modified xsi:type="dcterms:W3CDTF">2024-01-29T05:44:22Z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72DEE8C1525044489CC47ABE394844BC_11</vt:lpwstr>
  </property>
</Properties>
</file>